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4" w:rsidRPr="00901D93" w:rsidRDefault="006477A4" w:rsidP="006477A4">
      <w:pPr>
        <w:adjustRightInd w:val="0"/>
        <w:snapToGrid w:val="0"/>
        <w:spacing w:line="480" w:lineRule="auto"/>
        <w:rPr>
          <w:rFonts w:ascii="Gulliver-Regular" w:hAnsi="Gulliver-Regular"/>
          <w:b/>
          <w:bCs/>
          <w:i/>
          <w:iCs/>
          <w:sz w:val="16"/>
          <w:szCs w:val="16"/>
          <w:vertAlign w:val="subscript"/>
        </w:rPr>
      </w:pPr>
      <w:r w:rsidRPr="00901D93">
        <w:rPr>
          <w:rFonts w:ascii="Gulliver-Regular" w:hAnsi="Gulliver-Regular"/>
          <w:b/>
          <w:bCs/>
          <w:sz w:val="16"/>
          <w:szCs w:val="16"/>
        </w:rPr>
        <w:t xml:space="preserve">Appendix A. Specific expression for </w:t>
      </w:r>
      <w:r w:rsidRPr="00901D93">
        <w:rPr>
          <w:rFonts w:ascii="Gulliver-Regular" w:hAnsi="Gulliver-Regular"/>
          <w:b/>
          <w:bCs/>
          <w:i/>
          <w:iCs/>
          <w:sz w:val="16"/>
          <w:szCs w:val="16"/>
        </w:rPr>
        <w:t>C</w:t>
      </w:r>
      <w:r w:rsidRPr="00901D93">
        <w:rPr>
          <w:rFonts w:ascii="Gulliver-Regular" w:hAnsi="Gulliver-Regular"/>
          <w:b/>
          <w:bCs/>
          <w:sz w:val="16"/>
          <w:szCs w:val="16"/>
        </w:rPr>
        <w:t xml:space="preserve">, </w:t>
      </w:r>
      <w:r w:rsidRPr="00901D93">
        <w:rPr>
          <w:rFonts w:ascii="Gulliver-Regular" w:hAnsi="Gulliver-Regular"/>
          <w:b/>
          <w:bCs/>
          <w:i/>
          <w:iCs/>
          <w:sz w:val="16"/>
          <w:szCs w:val="16"/>
        </w:rPr>
        <w:t>E</w:t>
      </w:r>
      <w:r w:rsidRPr="00901D93">
        <w:rPr>
          <w:rFonts w:ascii="Gulliver-Regular" w:hAnsi="Gulliver-Regular"/>
          <w:b/>
          <w:bCs/>
          <w:sz w:val="16"/>
          <w:szCs w:val="16"/>
        </w:rPr>
        <w:t xml:space="preserve">, </w:t>
      </w:r>
      <w:r w:rsidRPr="00901D93">
        <w:rPr>
          <w:rFonts w:ascii="Gulliver-Regular" w:hAnsi="Gulliver-Regular"/>
          <w:b/>
          <w:bCs/>
          <w:i/>
          <w:iCs/>
          <w:sz w:val="16"/>
          <w:szCs w:val="16"/>
        </w:rPr>
        <w:t>F</w:t>
      </w:r>
      <w:r w:rsidRPr="00901D93">
        <w:rPr>
          <w:rFonts w:ascii="Gulliver-Regular" w:hAnsi="Gulliver-Regular"/>
          <w:b/>
          <w:bCs/>
          <w:sz w:val="16"/>
          <w:szCs w:val="16"/>
        </w:rPr>
        <w:t xml:space="preserve"> and </w:t>
      </w:r>
      <w:r w:rsidRPr="00901D93">
        <w:rPr>
          <w:rFonts w:ascii="Gulliver-Regular" w:hAnsi="Gulliver-Regular"/>
          <w:b/>
          <w:bCs/>
          <w:i/>
          <w:iCs/>
          <w:sz w:val="16"/>
          <w:szCs w:val="16"/>
        </w:rPr>
        <w:t>L</w:t>
      </w:r>
    </w:p>
    <w:p w:rsidR="006477A4" w:rsidRPr="00901D93" w:rsidRDefault="006477A4" w:rsidP="006477A4">
      <w:pPr>
        <w:adjustRightInd w:val="0"/>
        <w:snapToGrid w:val="0"/>
        <w:spacing w:line="240" w:lineRule="exact"/>
        <w:ind w:firstLineChars="100" w:firstLine="160"/>
        <w:rPr>
          <w:rFonts w:ascii="Gulliver-Regular" w:hAnsi="Gulliver-Regular"/>
          <w:sz w:val="16"/>
          <w:szCs w:val="16"/>
        </w:rPr>
      </w:pPr>
      <w:r w:rsidRPr="00901D93">
        <w:rPr>
          <w:rFonts w:ascii="Gulliver-Regular" w:hAnsi="Gulliver-Regular"/>
          <w:sz w:val="16"/>
          <w:szCs w:val="16"/>
        </w:rPr>
        <w:t xml:space="preserve">The derivatives in </w:t>
      </w:r>
      <w:r w:rsidRPr="00901D93">
        <w:rPr>
          <w:rFonts w:ascii="Gulliver-Regular" w:hAnsi="Gulliver-Regular"/>
          <w:color w:val="0000CC"/>
          <w:sz w:val="16"/>
          <w:szCs w:val="16"/>
        </w:rPr>
        <w:t>Eq. (22)</w:t>
      </w:r>
      <w:r w:rsidRPr="00901D93">
        <w:rPr>
          <w:rFonts w:ascii="Gulliver-Regular" w:hAnsi="Gulliver-Regular"/>
          <w:sz w:val="16"/>
          <w:szCs w:val="16"/>
        </w:rPr>
        <w:t xml:space="preserve"> can be expressed as follows:</w:t>
      </w:r>
    </w:p>
    <w:p w:rsidR="006477A4" w:rsidRPr="00901D93" w:rsidRDefault="006477A4" w:rsidP="006477A4">
      <w:pPr>
        <w:pStyle w:val="MTDisplayEquation"/>
        <w:adjustRightInd w:val="0"/>
        <w:snapToGrid w:val="0"/>
        <w:spacing w:line="240" w:lineRule="auto"/>
        <w:jc w:val="distribute"/>
      </w:pPr>
      <w:r w:rsidRPr="00901D93">
        <w:rPr>
          <w:position w:val="-80"/>
        </w:rPr>
        <w:object w:dxaOrig="534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84pt" o:ole="">
            <v:imagedata r:id="rId5" o:title=""/>
          </v:shape>
          <o:OLEObject Type="Embed" ProgID="Equation.DSMT4" ShapeID="_x0000_i1025" DrawAspect="Content" ObjectID="_1721476369" r:id="rId6"/>
        </w:object>
      </w:r>
      <w:r w:rsidRPr="00901D93">
        <w:rPr>
          <w:position w:val="-4"/>
        </w:rPr>
        <w:object w:dxaOrig="160" w:dyaOrig="220">
          <v:shape id="_x0000_i1026" type="#_x0000_t75" style="width:8pt;height:11pt" o:ole="">
            <v:imagedata r:id="rId7" o:title=""/>
          </v:shape>
          <o:OLEObject Type="Embed" ProgID="Equation.DSMT4" ShapeID="_x0000_i1026" DrawAspect="Content" ObjectID="_1721476370" r:id="rId8"/>
        </w:object>
      </w:r>
      <w:r w:rsidRPr="00901D93">
        <w:rPr>
          <w:rFonts w:ascii="Gulliver-Regular" w:hAnsi="Gulliver-Regular"/>
          <w:sz w:val="16"/>
          <w:szCs w:val="16"/>
        </w:rPr>
        <w:t xml:space="preserve">                                              (A1)</w:t>
      </w:r>
    </w:p>
    <w:p w:rsidR="006477A4" w:rsidRPr="00901D93" w:rsidRDefault="006477A4" w:rsidP="006477A4">
      <w:pPr>
        <w:adjustRightInd w:val="0"/>
        <w:snapToGrid w:val="0"/>
        <w:spacing w:line="240" w:lineRule="exact"/>
        <w:ind w:firstLineChars="100" w:firstLine="160"/>
        <w:rPr>
          <w:rFonts w:ascii="Gulliver-Regular" w:hAnsi="Gulliver-Regular"/>
          <w:sz w:val="16"/>
          <w:szCs w:val="16"/>
        </w:rPr>
      </w:pPr>
      <w:r w:rsidRPr="00901D93">
        <w:rPr>
          <w:rFonts w:ascii="Gulliver-Regular" w:hAnsi="Gulliver-Regular"/>
          <w:sz w:val="16"/>
          <w:szCs w:val="16"/>
        </w:rPr>
        <w:t>The loading index L can be given as</w:t>
      </w:r>
    </w:p>
    <w:p w:rsidR="006477A4" w:rsidRPr="00901D93" w:rsidRDefault="006477A4" w:rsidP="006477A4">
      <w:pPr>
        <w:pStyle w:val="MTDisplayEquation"/>
        <w:adjustRightInd w:val="0"/>
        <w:snapToGrid w:val="0"/>
        <w:spacing w:line="240" w:lineRule="auto"/>
        <w:jc w:val="distribute"/>
      </w:pPr>
      <w:r w:rsidRPr="00901D93">
        <w:rPr>
          <w:position w:val="-72"/>
        </w:rPr>
        <w:object w:dxaOrig="3860" w:dyaOrig="1620">
          <v:shape id="_x0000_i1027" type="#_x0000_t75" style="width:193pt;height:81pt" o:ole="">
            <v:imagedata r:id="rId9" o:title=""/>
          </v:shape>
          <o:OLEObject Type="Embed" ProgID="Equation.DSMT4" ShapeID="_x0000_i1027" DrawAspect="Content" ObjectID="_1721476371" r:id="rId10"/>
        </w:object>
      </w:r>
      <w:commentRangeStart w:id="0"/>
      <w:commentRangeEnd w:id="0"/>
      <w:r w:rsidRPr="00901D93">
        <w:rPr>
          <w:position w:val="-4"/>
        </w:rPr>
        <w:object w:dxaOrig="160" w:dyaOrig="220">
          <v:shape id="_x0000_i1028" type="#_x0000_t75" style="width:8pt;height:11pt" o:ole="">
            <v:imagedata r:id="rId7" o:title=""/>
          </v:shape>
          <o:OLEObject Type="Embed" ProgID="Equation.DSMT4" ShapeID="_x0000_i1028" DrawAspect="Content" ObjectID="_1721476372" r:id="rId11"/>
        </w:object>
      </w:r>
      <w:r w:rsidRPr="00901D93">
        <w:rPr>
          <w:rFonts w:ascii="Gulliver-Regular" w:hAnsi="Gulliver-Regular"/>
          <w:sz w:val="16"/>
          <w:szCs w:val="16"/>
        </w:rPr>
        <w:t xml:space="preserve">                                                          (A2)</w:t>
      </w:r>
    </w:p>
    <w:p w:rsidR="006477A4" w:rsidRPr="00901D93" w:rsidRDefault="006477A4" w:rsidP="006477A4">
      <w:pPr>
        <w:pStyle w:val="MTDisplayEquation"/>
        <w:adjustRightInd w:val="0"/>
        <w:snapToGrid w:val="0"/>
        <w:jc w:val="both"/>
        <w:rPr>
          <w:rFonts w:ascii="Gulliver-Regular" w:hAnsi="Gulliver-Regular"/>
          <w:sz w:val="16"/>
          <w:szCs w:val="16"/>
        </w:rPr>
      </w:pPr>
    </w:p>
    <w:p w:rsidR="00D1671A" w:rsidRDefault="00D1671A">
      <w:bookmarkStart w:id="1" w:name="_GoBack"/>
      <w:bookmarkEnd w:id="1"/>
    </w:p>
    <w:sectPr w:rsidR="00D1671A" w:rsidSect="006477A4">
      <w:pgSz w:w="11906" w:h="16838" w:code="9"/>
      <w:pgMar w:top="1247" w:right="1049" w:bottom="1247" w:left="1106" w:header="851" w:footer="1247" w:gutter="0"/>
      <w:cols w:space="31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-Regular">
    <w:altName w:val="Cambria"/>
    <w:panose1 w:val="020205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A4"/>
    <w:rsid w:val="006477A4"/>
    <w:rsid w:val="00D1671A"/>
    <w:rsid w:val="00E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6477A4"/>
    <w:pPr>
      <w:tabs>
        <w:tab w:val="center" w:pos="4240"/>
        <w:tab w:val="right" w:pos="8500"/>
      </w:tabs>
      <w:spacing w:line="480" w:lineRule="auto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MTDisplayEquation0">
    <w:name w:val="MTDisplayEquation 字符"/>
    <w:basedOn w:val="a0"/>
    <w:link w:val="MTDisplayEquation"/>
    <w:rsid w:val="006477A4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6477A4"/>
    <w:pPr>
      <w:tabs>
        <w:tab w:val="center" w:pos="4240"/>
        <w:tab w:val="right" w:pos="8500"/>
      </w:tabs>
      <w:spacing w:line="480" w:lineRule="auto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MTDisplayEquation0">
    <w:name w:val="MTDisplayEquation 字符"/>
    <w:basedOn w:val="a0"/>
    <w:link w:val="MTDisplayEquation"/>
    <w:rsid w:val="006477A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54</Words>
  <Characters>309</Characters>
  <Application>Microsoft Office Word</Application>
  <DocSecurity>0</DocSecurity>
  <Lines>2</Lines>
  <Paragraphs>1</Paragraphs>
  <ScaleCrop>false</ScaleCrop>
  <Company>微软公司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</dc:creator>
  <cp:lastModifiedBy>GQ</cp:lastModifiedBy>
  <cp:revision>1</cp:revision>
  <dcterms:created xsi:type="dcterms:W3CDTF">2022-08-08T01:01:00Z</dcterms:created>
  <dcterms:modified xsi:type="dcterms:W3CDTF">2022-08-08T07:04:00Z</dcterms:modified>
</cp:coreProperties>
</file>